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68" w:rsidRPr="0057386E" w:rsidRDefault="00C43772">
      <w:pPr>
        <w:spacing w:after="25"/>
        <w:rPr>
          <w:rFonts w:ascii="Calibri" w:hAnsi="Calibri" w:cs="Calibri"/>
          <w:color w:val="000000" w:themeColor="text1"/>
          <w:sz w:val="24"/>
          <w:szCs w:val="24"/>
          <w:lang w:val="sl-SI"/>
        </w:rPr>
      </w:pPr>
      <w:r w:rsidRPr="0057386E">
        <w:rPr>
          <w:rFonts w:ascii="Calibri" w:hAnsi="Calibri" w:cs="Calibri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ge">
                  <wp:posOffset>1430529</wp:posOffset>
                </wp:positionV>
                <wp:extent cx="6096" cy="609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1A152D" id="Freeform 100" o:spid="_x0000_s1026" style="position:absolute;margin-left:30.35pt;margin-top:112.6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57386E">
        <w:rPr>
          <w:rFonts w:ascii="Calibri" w:hAnsi="Calibri" w:cs="Calibri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7168895</wp:posOffset>
                </wp:positionH>
                <wp:positionV relativeFrom="page">
                  <wp:posOffset>1430529</wp:posOffset>
                </wp:positionV>
                <wp:extent cx="6096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9E31D" id="Freeform 101" o:spid="_x0000_s1026" style="position:absolute;margin-left:564.5pt;margin-top:112.65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26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57386E">
        <w:rPr>
          <w:rFonts w:ascii="Calibri" w:hAnsi="Calibri" w:cs="Calibri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7168895</wp:posOffset>
                </wp:positionH>
                <wp:positionV relativeFrom="page">
                  <wp:posOffset>8208519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EC7B4C" id="Freeform 105" o:spid="_x0000_s1026" style="position:absolute;margin-left:564.5pt;margin-top:646.3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:rsidR="00BE0668" w:rsidRPr="0057386E" w:rsidRDefault="00C43772">
      <w:pPr>
        <w:ind w:left="199" w:right="184"/>
        <w:rPr>
          <w:rFonts w:ascii="Calibri" w:hAnsi="Calibri" w:cs="Calibri"/>
          <w:color w:val="010302"/>
          <w:lang w:val="sl-SI"/>
        </w:rPr>
      </w:pPr>
      <w:r w:rsidRPr="0057386E">
        <w:rPr>
          <w:rFonts w:ascii="Calibri" w:hAnsi="Calibri" w:cs="Calibri"/>
          <w:color w:val="000000"/>
          <w:sz w:val="36"/>
          <w:szCs w:val="36"/>
          <w:lang w:val="sl-SI"/>
        </w:rPr>
        <w:t>Razpis</w:t>
      </w:r>
      <w:r w:rsidRPr="0057386E">
        <w:rPr>
          <w:rFonts w:ascii="Calibri" w:hAnsi="Calibri" w:cs="Calibri"/>
          <w:color w:val="000000"/>
          <w:lang w:val="sl-SI"/>
        </w:rPr>
        <w:t> </w:t>
      </w:r>
      <w:r w:rsidRPr="0057386E">
        <w:rPr>
          <w:rFonts w:ascii="Calibri" w:hAnsi="Calibri" w:cs="Calibri"/>
          <w:lang w:val="sl-SI"/>
        </w:rPr>
        <w:t xml:space="preserve"> </w:t>
      </w:r>
    </w:p>
    <w:p w:rsidR="00BE0668" w:rsidRPr="0057386E" w:rsidRDefault="00C43772">
      <w:pPr>
        <w:spacing w:before="193" w:line="308" w:lineRule="exact"/>
        <w:ind w:left="199" w:right="184"/>
        <w:rPr>
          <w:rFonts w:ascii="Calibri" w:hAnsi="Calibri" w:cs="Calibri"/>
          <w:color w:val="010302"/>
          <w:lang w:val="sl-SI"/>
        </w:rPr>
      </w:pPr>
      <w:r w:rsidRPr="0057386E">
        <w:rPr>
          <w:rFonts w:ascii="Calibri" w:hAnsi="Calibri" w:cs="Calibri"/>
          <w:color w:val="000000"/>
          <w:lang w:val="sl-SI"/>
        </w:rPr>
        <w:t>V skladu s 4. odstavkom 25. člena ZDR ‐1 ter Sklepom direktorja o interni objavi delovnih mest, IJS objavlja naslednje</w:t>
      </w:r>
      <w:r w:rsidRPr="0057386E">
        <w:rPr>
          <w:rFonts w:ascii="Calibri" w:hAnsi="Calibri" w:cs="Calibri"/>
          <w:lang w:val="sl-SI"/>
        </w:rPr>
        <w:t xml:space="preserve"> </w:t>
      </w:r>
      <w:r w:rsidRPr="0057386E">
        <w:rPr>
          <w:rFonts w:ascii="Calibri" w:hAnsi="Calibri" w:cs="Calibri"/>
          <w:color w:val="000000"/>
          <w:lang w:val="sl-SI"/>
        </w:rPr>
        <w:t>prosto delovno mesto: </w:t>
      </w:r>
      <w:r w:rsidRPr="0057386E">
        <w:rPr>
          <w:rFonts w:ascii="Calibri" w:hAnsi="Calibri" w:cs="Calibri"/>
          <w:b/>
          <w:color w:val="000000"/>
          <w:lang w:val="sl-SI"/>
        </w:rPr>
        <w:t>Samostojni strokovni delavec VII/2 (J01710</w:t>
      </w:r>
      <w:r w:rsidR="00C76AF9">
        <w:rPr>
          <w:rFonts w:ascii="Calibri" w:hAnsi="Calibri" w:cs="Calibri"/>
          <w:b/>
          <w:color w:val="000000"/>
          <w:lang w:val="sl-SI"/>
        </w:rPr>
        <w:t>6_4</w:t>
      </w:r>
      <w:r w:rsidRPr="0057386E">
        <w:rPr>
          <w:rFonts w:ascii="Calibri" w:hAnsi="Calibri" w:cs="Calibri"/>
          <w:b/>
          <w:color w:val="000000"/>
          <w:lang w:val="sl-SI"/>
        </w:rPr>
        <w:t>)  ž/m</w:t>
      </w:r>
      <w:r w:rsidRPr="0057386E">
        <w:rPr>
          <w:rFonts w:ascii="Calibri" w:hAnsi="Calibri" w:cs="Calibri"/>
          <w:color w:val="000000"/>
          <w:lang w:val="sl-SI"/>
        </w:rPr>
        <w:t> </w:t>
      </w:r>
      <w:r w:rsidRPr="0057386E">
        <w:rPr>
          <w:rFonts w:ascii="Calibri" w:hAnsi="Calibri" w:cs="Calibri"/>
          <w:lang w:val="sl-SI"/>
        </w:rPr>
        <w:t xml:space="preserve"> </w:t>
      </w:r>
    </w:p>
    <w:p w:rsidR="00BE0668" w:rsidRPr="0057386E" w:rsidRDefault="00BE0668">
      <w:pPr>
        <w:rPr>
          <w:rFonts w:ascii="Calibri" w:hAnsi="Calibri" w:cs="Calibri"/>
          <w:color w:val="000000" w:themeColor="text1"/>
          <w:sz w:val="1"/>
          <w:szCs w:val="1"/>
          <w:lang w:val="sl-SI"/>
        </w:rPr>
      </w:pPr>
    </w:p>
    <w:tbl>
      <w:tblPr>
        <w:tblStyle w:val="TableGrid"/>
        <w:tblpPr w:vertAnchor="text" w:horzAnchor="page" w:tblpX="607" w:tblpY="-10"/>
        <w:tblOverlap w:val="never"/>
        <w:tblW w:w="10671" w:type="dxa"/>
        <w:tblLayout w:type="fixed"/>
        <w:tblLook w:val="04A0" w:firstRow="1" w:lastRow="0" w:firstColumn="1" w:lastColumn="0" w:noHBand="0" w:noVBand="1"/>
      </w:tblPr>
      <w:tblGrid>
        <w:gridCol w:w="1523"/>
        <w:gridCol w:w="9148"/>
      </w:tblGrid>
      <w:tr w:rsidR="00BE0668" w:rsidRPr="0057386E">
        <w:trPr>
          <w:trHeight w:val="636"/>
        </w:trPr>
        <w:tc>
          <w:tcPr>
            <w:tcW w:w="1526" w:type="dxa"/>
          </w:tcPr>
          <w:p w:rsidR="00BE0668" w:rsidRPr="0057386E" w:rsidRDefault="00C43772">
            <w:pPr>
              <w:spacing w:before="10" w:line="267" w:lineRule="exact"/>
              <w:ind w:left="92" w:right="6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Organizacijska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enota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C43772" w:rsidP="00582DCB">
            <w:pPr>
              <w:spacing w:before="4"/>
              <w:ind w:left="93" w:right="4034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Institut »Jožef Stefan«, </w:t>
            </w:r>
            <w:r w:rsidR="00582DCB" w:rsidRPr="00704E19">
              <w:rPr>
                <w:rFonts w:ascii="Calibri" w:hAnsi="Calibri" w:cs="Calibri"/>
                <w:b/>
                <w:color w:val="000000"/>
                <w:lang w:val="sl-SI"/>
              </w:rPr>
              <w:t xml:space="preserve">Center </w:t>
            </w:r>
            <w:r w:rsidR="0069671D" w:rsidRPr="00704E19">
              <w:rPr>
                <w:rFonts w:ascii="Calibri" w:hAnsi="Calibri" w:cs="Calibri"/>
                <w:b/>
                <w:color w:val="000000"/>
                <w:lang w:val="sl-SI"/>
              </w:rPr>
              <w:t>Pametna mesta in skupnosti</w:t>
            </w:r>
            <w:r w:rsidR="00582DCB" w:rsidRPr="00704E19">
              <w:rPr>
                <w:rFonts w:ascii="Calibri" w:hAnsi="Calibri" w:cs="Calibri"/>
                <w:b/>
                <w:color w:val="000000"/>
                <w:lang w:val="sl-SI"/>
              </w:rPr>
              <w:t xml:space="preserve"> Center-</w:t>
            </w:r>
            <w:proofErr w:type="spellStart"/>
            <w:r w:rsidR="0069671D" w:rsidRPr="00704E19">
              <w:rPr>
                <w:rFonts w:ascii="Calibri" w:hAnsi="Calibri" w:cs="Calibri"/>
                <w:b/>
                <w:color w:val="000000"/>
                <w:lang w:val="sl-SI"/>
              </w:rPr>
              <w:t>PMiS</w:t>
            </w:r>
            <w:proofErr w:type="spellEnd"/>
          </w:p>
        </w:tc>
      </w:tr>
      <w:tr w:rsidR="00BE0668" w:rsidRPr="0057386E">
        <w:trPr>
          <w:trHeight w:val="795"/>
        </w:trPr>
        <w:tc>
          <w:tcPr>
            <w:tcW w:w="1526" w:type="dxa"/>
          </w:tcPr>
          <w:p w:rsidR="00BE0668" w:rsidRPr="0057386E" w:rsidRDefault="00C43772">
            <w:pPr>
              <w:spacing w:before="19" w:line="268" w:lineRule="exact"/>
              <w:ind w:left="93" w:right="288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Kraj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opravljanja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dela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: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C43772" w:rsidP="00582DCB">
            <w:pPr>
              <w:spacing w:before="20" w:line="267" w:lineRule="exact"/>
              <w:ind w:left="93" w:right="462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Ins</w:t>
            </w:r>
            <w:r w:rsidR="00582DCB" w:rsidRPr="0057386E">
              <w:rPr>
                <w:rFonts w:ascii="Calibri" w:hAnsi="Calibri" w:cs="Calibri"/>
                <w:color w:val="000000"/>
                <w:lang w:val="sl-SI"/>
              </w:rPr>
              <w:t>t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itut »Jožef Stefan«, </w:t>
            </w:r>
            <w:r w:rsidR="00582DCB" w:rsidRPr="0057386E">
              <w:rPr>
                <w:rFonts w:ascii="Calibri" w:hAnsi="Calibri" w:cs="Calibri"/>
                <w:color w:val="000000"/>
                <w:lang w:val="sl-SI"/>
              </w:rPr>
              <w:t>Teslova cesta 30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, Ljubljana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</w:tr>
      <w:tr w:rsidR="00BE0668" w:rsidRPr="0057386E">
        <w:trPr>
          <w:trHeight w:val="552"/>
        </w:trPr>
        <w:tc>
          <w:tcPr>
            <w:tcW w:w="1526" w:type="dxa"/>
          </w:tcPr>
          <w:p w:rsidR="00BE0668" w:rsidRPr="0057386E" w:rsidRDefault="00C43772">
            <w:pPr>
              <w:spacing w:before="18" w:line="268" w:lineRule="exact"/>
              <w:ind w:left="93" w:right="541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Delovno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mesto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: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C43772" w:rsidP="00C76AF9">
            <w:pPr>
              <w:spacing w:before="13"/>
              <w:ind w:left="93" w:right="2872"/>
              <w:rPr>
                <w:rFonts w:ascii="Calibri" w:hAnsi="Calibri" w:cs="Calibri"/>
                <w:color w:val="010302"/>
                <w:lang w:val="sl-SI"/>
              </w:rPr>
            </w:pPr>
            <w:bookmarkStart w:id="0" w:name="_GoBack"/>
            <w:r w:rsidRPr="0057386E">
              <w:rPr>
                <w:rFonts w:ascii="Calibri" w:hAnsi="Calibri" w:cs="Calibri"/>
                <w:color w:val="000000"/>
                <w:lang w:val="sl-SI"/>
              </w:rPr>
              <w:t>Samostojni </w:t>
            </w:r>
            <w:r w:rsidR="004805FF">
              <w:rPr>
                <w:rFonts w:ascii="Calibri" w:hAnsi="Calibri" w:cs="Calibri"/>
                <w:color w:val="000000"/>
                <w:lang w:val="sl-SI"/>
              </w:rPr>
              <w:t>strokovni delavec VII/2 </w:t>
            </w:r>
            <w:bookmarkEnd w:id="0"/>
            <w:r w:rsidR="004805FF">
              <w:rPr>
                <w:rFonts w:ascii="Calibri" w:hAnsi="Calibri" w:cs="Calibri"/>
                <w:color w:val="000000"/>
                <w:lang w:val="sl-SI"/>
              </w:rPr>
              <w:t xml:space="preserve">(J017106_4, </w:t>
            </w:r>
            <w:r w:rsidR="00C76AF9">
              <w:rPr>
                <w:rFonts w:ascii="Calibri" w:hAnsi="Calibri" w:cs="Calibri"/>
                <w:color w:val="000000"/>
                <w:lang w:val="sl-SI"/>
              </w:rPr>
              <w:t>t</w:t>
            </w:r>
            <w:r w:rsidR="004805FF">
              <w:rPr>
                <w:rFonts w:ascii="Calibri" w:hAnsi="Calibri" w:cs="Calibri"/>
                <w:color w:val="000000"/>
                <w:lang w:val="sl-SI"/>
              </w:rPr>
              <w:t>arifni razred 30-40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)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</w:tr>
      <w:tr w:rsidR="00BE0668" w:rsidRPr="0057386E">
        <w:trPr>
          <w:trHeight w:val="794"/>
        </w:trPr>
        <w:tc>
          <w:tcPr>
            <w:tcW w:w="1526" w:type="dxa"/>
          </w:tcPr>
          <w:p w:rsidR="00BE0668" w:rsidRPr="0057386E" w:rsidRDefault="00C43772">
            <w:pPr>
              <w:spacing w:before="17" w:line="268" w:lineRule="exact"/>
              <w:ind w:left="93" w:right="36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Trajanje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delovnega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razmerja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: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582DCB" w:rsidP="00582DCB">
            <w:pPr>
              <w:spacing w:before="12"/>
              <w:ind w:left="93" w:right="4437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12 mesecev</w:t>
            </w:r>
            <w:r w:rsidR="00C43772" w:rsidRPr="0057386E">
              <w:rPr>
                <w:rFonts w:ascii="Calibri" w:hAnsi="Calibri" w:cs="Calibri"/>
                <w:color w:val="000000"/>
                <w:lang w:val="sl-SI"/>
              </w:rPr>
              <w:t> z možnos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tjo podaljšanja</w:t>
            </w:r>
            <w:r w:rsidR="00C43772" w:rsidRPr="0057386E">
              <w:rPr>
                <w:rFonts w:ascii="Calibri" w:hAnsi="Calibri" w:cs="Calibri"/>
                <w:color w:val="000000"/>
                <w:lang w:val="sl-SI"/>
              </w:rPr>
              <w:t>. </w:t>
            </w:r>
            <w:r w:rsidR="00C43772"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</w:tr>
      <w:tr w:rsidR="00BE0668" w:rsidRPr="0057386E">
        <w:trPr>
          <w:trHeight w:val="1478"/>
        </w:trPr>
        <w:tc>
          <w:tcPr>
            <w:tcW w:w="1526" w:type="dxa"/>
          </w:tcPr>
          <w:p w:rsidR="004805FF" w:rsidRDefault="00C43772">
            <w:pPr>
              <w:spacing w:before="19" w:line="268" w:lineRule="exact"/>
              <w:ind w:left="92" w:right="360"/>
              <w:rPr>
                <w:rFonts w:ascii="Calibri" w:hAnsi="Calibri" w:cs="Calibri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Pogoji za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>
            <w:pPr>
              <w:spacing w:before="19" w:line="268" w:lineRule="exact"/>
              <w:ind w:left="92" w:right="36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zasedbo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delovnega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mesta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: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 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>
            <w:pPr>
              <w:spacing w:before="8"/>
              <w:ind w:left="92" w:right="1284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C43772">
            <w:pPr>
              <w:spacing w:before="19" w:line="268" w:lineRule="exact"/>
              <w:ind w:left="93" w:right="88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v skladu s sistemizacijo 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hyperlink r:id="rId5" w:history="1">
              <w:r w:rsidRPr="0057386E">
                <w:rPr>
                  <w:rFonts w:ascii="Calibri" w:hAnsi="Calibri" w:cs="Calibri"/>
                  <w:color w:val="0000FF"/>
                  <w:u w:val="single"/>
                  <w:lang w:val="sl-SI"/>
                </w:rPr>
                <w:t>http://www.ijs.si/ijsw/Notranji%20akti?action=AttachFile&amp;do=get&amp;target=Pravilnik_o_sistemizaciji</w:t>
              </w:r>
            </w:hyperlink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hyperlink r:id="rId6" w:history="1">
              <w:r w:rsidRPr="0057386E">
                <w:rPr>
                  <w:rFonts w:ascii="Calibri" w:hAnsi="Calibri" w:cs="Calibri"/>
                  <w:color w:val="0000FF"/>
                  <w:u w:val="single"/>
                  <w:lang w:val="sl-SI"/>
                </w:rPr>
                <w:t>_opisni_listi_15_10_2008.pdf</w:t>
              </w:r>
            </w:hyperlink>
            <w:r w:rsidRPr="0057386E">
              <w:rPr>
                <w:rFonts w:ascii="Calibri" w:hAnsi="Calibri" w:cs="Calibri"/>
                <w:color w:val="000000"/>
                <w:lang w:val="sl-SI"/>
              </w:rPr>
              <w:t>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4805FF" w:rsidP="00C76AF9">
            <w:pPr>
              <w:spacing w:before="174"/>
              <w:ind w:left="93" w:right="747"/>
              <w:rPr>
                <w:rFonts w:ascii="Calibri" w:hAnsi="Calibri" w:cs="Calibri"/>
                <w:color w:val="010302"/>
                <w:lang w:val="sl-SI"/>
              </w:rPr>
            </w:pPr>
            <w:r w:rsidRPr="00397326">
              <w:rPr>
                <w:rFonts w:ascii="Calibri" w:hAnsi="Calibri" w:cs="Calibri"/>
                <w:color w:val="000000"/>
                <w:szCs w:val="18"/>
                <w:lang w:val="sl-SI"/>
              </w:rPr>
              <w:t>Samostojno opravljanje zahtevnih strokovnih in administrativno tehničnih del za potrebe  organizacijske enote.</w:t>
            </w:r>
          </w:p>
        </w:tc>
      </w:tr>
      <w:tr w:rsidR="00BE0668" w:rsidRPr="0057386E">
        <w:trPr>
          <w:trHeight w:val="1951"/>
        </w:trPr>
        <w:tc>
          <w:tcPr>
            <w:tcW w:w="1526" w:type="dxa"/>
          </w:tcPr>
          <w:p w:rsidR="00BE0668" w:rsidRPr="0057386E" w:rsidRDefault="00C43772">
            <w:pPr>
              <w:spacing w:before="18" w:line="268" w:lineRule="exact"/>
              <w:ind w:left="92" w:right="161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Delovne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naloge, ki jih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obsega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delovno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mesto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: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C76AF9" w:rsidRPr="00274AD2" w:rsidRDefault="004805FF" w:rsidP="00274AD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10302"/>
                <w:lang w:val="sl-SI"/>
              </w:rPr>
            </w:pPr>
            <w:r>
              <w:rPr>
                <w:rFonts w:ascii="Calibri" w:hAnsi="Calibri" w:cs="Calibri"/>
                <w:color w:val="000000"/>
                <w:lang w:val="sl-SI"/>
              </w:rPr>
              <w:t>administrativna</w:t>
            </w:r>
            <w:r w:rsidR="00582DCB" w:rsidRPr="0057386E">
              <w:rPr>
                <w:rFonts w:ascii="Calibri" w:hAnsi="Calibri" w:cs="Calibri"/>
                <w:color w:val="000000"/>
                <w:lang w:val="sl-SI"/>
              </w:rPr>
              <w:t> podpora pri prijavi</w:t>
            </w:r>
            <w:r w:rsidR="00274AD2">
              <w:rPr>
                <w:rFonts w:ascii="Calibri" w:hAnsi="Calibri" w:cs="Calibri"/>
                <w:color w:val="000000"/>
                <w:lang w:val="sl-SI"/>
              </w:rPr>
              <w:t xml:space="preserve"> in poročanju</w:t>
            </w:r>
            <w:r w:rsidR="00582DCB" w:rsidRPr="0057386E">
              <w:rPr>
                <w:rFonts w:ascii="Calibri" w:hAnsi="Calibri" w:cs="Calibri"/>
                <w:color w:val="000000"/>
                <w:lang w:val="sl-SI"/>
              </w:rPr>
              <w:t> nacionalnih, EU in ostalih mednarodnih projektov,</w:t>
            </w:r>
            <w:r w:rsidR="00582DCB" w:rsidRPr="00274AD2">
              <w:rPr>
                <w:rFonts w:ascii="Calibri" w:hAnsi="Calibri" w:cs="Calibri"/>
                <w:color w:val="000000"/>
                <w:lang w:val="sl-SI"/>
              </w:rPr>
              <w:t> </w:t>
            </w:r>
          </w:p>
          <w:p w:rsidR="00582DCB" w:rsidRPr="0057386E" w:rsidRDefault="00C76AF9" w:rsidP="00C76AF9">
            <w:pPr>
              <w:pStyle w:val="ListParagraph"/>
              <w:numPr>
                <w:ilvl w:val="0"/>
                <w:numId w:val="2"/>
              </w:numPr>
              <w:spacing w:line="279" w:lineRule="exact"/>
              <w:rPr>
                <w:rFonts w:ascii="Calibri" w:hAnsi="Calibri" w:cs="Calibri"/>
                <w:color w:val="010302"/>
                <w:lang w:val="sl-SI"/>
              </w:rPr>
            </w:pPr>
            <w:r>
              <w:rPr>
                <w:rFonts w:ascii="Calibri" w:hAnsi="Calibri" w:cs="Calibri"/>
                <w:color w:val="000000"/>
                <w:lang w:val="sl-SI"/>
              </w:rPr>
              <w:t>administrativna</w:t>
            </w:r>
            <w:r w:rsidR="00582DCB" w:rsidRPr="0057386E">
              <w:rPr>
                <w:rFonts w:ascii="Calibri" w:hAnsi="Calibri" w:cs="Calibri"/>
                <w:color w:val="000000"/>
                <w:lang w:val="sl-SI"/>
              </w:rPr>
              <w:t> podpora pri organizaciji delavnic, konferenc in delovnih sestankov, </w:t>
            </w:r>
            <w:r w:rsidR="00582DCB"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582DCB" w:rsidRPr="00397326" w:rsidRDefault="004805FF" w:rsidP="00397326">
            <w:pPr>
              <w:pStyle w:val="ListParagraph"/>
              <w:numPr>
                <w:ilvl w:val="0"/>
                <w:numId w:val="2"/>
              </w:numPr>
              <w:tabs>
                <w:tab w:val="left" w:pos="359"/>
              </w:tabs>
              <w:rPr>
                <w:rFonts w:ascii="Calibri" w:hAnsi="Calibri" w:cs="Calibri"/>
                <w:color w:val="000000"/>
                <w:lang w:val="sl-SI"/>
              </w:rPr>
            </w:pPr>
            <w:r w:rsidRPr="004805FF">
              <w:rPr>
                <w:rFonts w:ascii="Calibri" w:hAnsi="Calibri" w:cs="Calibri"/>
                <w:color w:val="000000"/>
                <w:lang w:val="sl-SI"/>
              </w:rPr>
              <w:t>administrativno  spremljanje financ</w:t>
            </w:r>
            <w:r>
              <w:rPr>
                <w:rFonts w:ascii="Calibri" w:hAnsi="Calibri" w:cs="Calibri"/>
                <w:color w:val="000000"/>
                <w:lang w:val="sl-SI"/>
              </w:rPr>
              <w:t xml:space="preserve"> centra</w:t>
            </w:r>
            <w:r w:rsidRPr="004805FF">
              <w:rPr>
                <w:rFonts w:ascii="Calibri" w:hAnsi="Calibri" w:cs="Calibri"/>
                <w:color w:val="000000"/>
                <w:lang w:val="sl-SI"/>
              </w:rPr>
              <w:t>,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 xml:space="preserve"> </w:t>
            </w:r>
            <w:r w:rsidRPr="00397326">
              <w:rPr>
                <w:rFonts w:ascii="Calibri" w:hAnsi="Calibri" w:cs="Calibri"/>
                <w:color w:val="000000"/>
                <w:lang w:val="sl-SI"/>
              </w:rPr>
              <w:t xml:space="preserve">izdelava stroškovnikov in </w:t>
            </w:r>
            <w:proofErr w:type="spellStart"/>
            <w:r w:rsidRPr="00397326">
              <w:rPr>
                <w:rFonts w:ascii="Calibri" w:hAnsi="Calibri" w:cs="Calibri"/>
                <w:color w:val="000000"/>
                <w:lang w:val="sl-SI"/>
              </w:rPr>
              <w:t>časovnic</w:t>
            </w:r>
            <w:proofErr w:type="spellEnd"/>
            <w:r w:rsidRPr="00397326">
              <w:rPr>
                <w:rFonts w:ascii="Calibri" w:hAnsi="Calibri" w:cs="Calibri"/>
                <w:color w:val="000000"/>
                <w:lang w:val="sl-SI"/>
              </w:rPr>
              <w:t xml:space="preserve"> za sodelavce centra, </w:t>
            </w:r>
            <w:r w:rsidR="00582DCB" w:rsidRPr="00397326">
              <w:rPr>
                <w:rFonts w:ascii="Calibri" w:hAnsi="Calibri" w:cs="Calibri"/>
                <w:lang w:val="sl-SI"/>
              </w:rPr>
              <w:t xml:space="preserve"> </w:t>
            </w:r>
          </w:p>
          <w:p w:rsidR="00582DCB" w:rsidRPr="00274AD2" w:rsidRDefault="00C76AF9" w:rsidP="0057386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10302"/>
                <w:lang w:val="sl-SI"/>
              </w:rPr>
            </w:pPr>
            <w:r>
              <w:rPr>
                <w:rFonts w:ascii="Calibri" w:hAnsi="Calibri" w:cs="Calibri"/>
                <w:color w:val="000000"/>
                <w:lang w:val="sl-SI"/>
              </w:rPr>
              <w:t>poslovna administracija znotraj IJS (nabava, potni nalogi, poročanje, …)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,</w:t>
            </w:r>
            <w:r w:rsidR="00582DCB"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274AD2" w:rsidRPr="00274AD2" w:rsidRDefault="00274AD2" w:rsidP="00274AD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10302"/>
                <w:lang w:val="sl-SI"/>
              </w:rPr>
            </w:pPr>
            <w:r>
              <w:rPr>
                <w:rFonts w:ascii="Calibri" w:hAnsi="Calibri" w:cs="Calibri"/>
                <w:color w:val="010302"/>
                <w:lang w:val="sl-SI"/>
              </w:rPr>
              <w:t xml:space="preserve">vodenje in ažuriranje baze članov, </w:t>
            </w:r>
          </w:p>
          <w:p w:rsidR="00BE0668" w:rsidRPr="00397326" w:rsidRDefault="00582DCB" w:rsidP="0057386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komunikacija s projektnimi partnerji (v slovenščini in angleščini)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>,</w:t>
            </w:r>
          </w:p>
          <w:p w:rsidR="00397326" w:rsidRPr="0057386E" w:rsidRDefault="00397326" w:rsidP="0057386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10302"/>
                <w:lang w:val="sl-SI"/>
              </w:rPr>
            </w:pPr>
            <w:r>
              <w:rPr>
                <w:rFonts w:ascii="Calibri" w:hAnsi="Calibri" w:cs="Calibri"/>
                <w:color w:val="010302"/>
                <w:lang w:val="sl-SI"/>
              </w:rPr>
              <w:t>urejanje spletne strani.</w:t>
            </w:r>
          </w:p>
        </w:tc>
      </w:tr>
      <w:tr w:rsidR="00BE0668" w:rsidRPr="0057386E">
        <w:trPr>
          <w:trHeight w:val="3037"/>
        </w:trPr>
        <w:tc>
          <w:tcPr>
            <w:tcW w:w="1526" w:type="dxa"/>
          </w:tcPr>
          <w:p w:rsidR="00D71737" w:rsidRDefault="0057386E" w:rsidP="0057386E">
            <w:pPr>
              <w:spacing w:line="268" w:lineRule="exact"/>
              <w:ind w:left="142"/>
              <w:rPr>
                <w:rFonts w:ascii="Calibri" w:hAnsi="Calibri" w:cs="Calibri"/>
                <w:color w:val="000000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Dodatna </w:t>
            </w:r>
          </w:p>
          <w:p w:rsidR="00D71737" w:rsidRDefault="0057386E" w:rsidP="0057386E">
            <w:pPr>
              <w:spacing w:line="268" w:lineRule="exact"/>
              <w:ind w:left="142"/>
              <w:rPr>
                <w:rFonts w:ascii="Times New Roman" w:hAnsi="Times New Roman" w:cs="Times New Roman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potrebna </w:t>
            </w:r>
          </w:p>
          <w:p w:rsidR="0057386E" w:rsidRPr="0057386E" w:rsidRDefault="0057386E" w:rsidP="0057386E">
            <w:pPr>
              <w:spacing w:line="268" w:lineRule="exact"/>
              <w:ind w:left="142"/>
              <w:rPr>
                <w:rFonts w:ascii="Times New Roman" w:hAnsi="Times New Roman" w:cs="Times New Roman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znanja </w:t>
            </w:r>
            <w:r w:rsidRPr="0057386E">
              <w:rPr>
                <w:rFonts w:ascii="Times New Roman" w:hAnsi="Times New Roman" w:cs="Times New Roman"/>
                <w:lang w:val="sl-SI"/>
              </w:rPr>
              <w:t xml:space="preserve"> </w:t>
            </w:r>
          </w:p>
          <w:p w:rsidR="00BE0668" w:rsidRPr="0057386E" w:rsidRDefault="00BE0668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9165" w:type="dxa"/>
          </w:tcPr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spacing w:before="10" w:line="268" w:lineRule="exact"/>
              <w:ind w:right="223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zaključena VII. stopnja ekonomske ali druge ustrezne izobrazbe – univerzitetna izobrazba 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ali 2. bolonjska stopnja,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spacing w:before="5" w:line="267" w:lineRule="exact"/>
              <w:ind w:right="20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praviloma vsaj </w:t>
            </w:r>
            <w:r w:rsidR="00C76AF9">
              <w:rPr>
                <w:rFonts w:ascii="Calibri" w:hAnsi="Calibri" w:cs="Calibri"/>
                <w:color w:val="000000"/>
                <w:lang w:val="sl-SI"/>
              </w:rPr>
              <w:t>1 leto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 primernih delovnih izkušenj med katerimi so tudi izkušnje s področja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  <w:r w:rsidRPr="0057386E">
              <w:rPr>
                <w:rFonts w:ascii="Calibri" w:hAnsi="Calibri" w:cs="Calibri"/>
                <w:lang w:val="sl-SI"/>
              </w:rPr>
              <w:br w:type="textWrapping" w:clear="all"/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prijav in </w:t>
            </w:r>
            <w:r w:rsidR="004805FF">
              <w:rPr>
                <w:rFonts w:ascii="Calibri" w:hAnsi="Calibri" w:cs="Calibri"/>
                <w:color w:val="000000"/>
                <w:lang w:val="sl-SI"/>
              </w:rPr>
              <w:t>administracije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 razpisov,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tabs>
                <w:tab w:val="left" w:pos="359"/>
              </w:tabs>
              <w:ind w:right="200"/>
              <w:rPr>
                <w:rFonts w:ascii="Calibri" w:hAnsi="Calibri" w:cs="Calibri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izk</w:t>
            </w:r>
            <w:r w:rsidR="00582DCB" w:rsidRPr="0057386E">
              <w:rPr>
                <w:rFonts w:ascii="Calibri" w:hAnsi="Calibri" w:cs="Calibri"/>
                <w:color w:val="000000"/>
                <w:lang w:val="sl-SI"/>
              </w:rPr>
              <w:t>ušnje z delom pri organizaciji dogodkov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ind w:right="20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organizacijske in komunikacijske sposobnosti,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ind w:right="20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aktivno znanje angleškega jezika,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ind w:right="20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dobro poznavanje okolja Windows in dobro znanje up</w:t>
            </w:r>
            <w:r w:rsidR="00D71737">
              <w:rPr>
                <w:rFonts w:ascii="Calibri" w:hAnsi="Calibri" w:cs="Calibri"/>
                <w:color w:val="000000"/>
                <w:lang w:val="sl-SI"/>
              </w:rPr>
              <w:t>orabe orodij Microsoft Office-</w:t>
            </w:r>
            <w:r w:rsidRPr="0057386E">
              <w:rPr>
                <w:rFonts w:ascii="Calibri" w:hAnsi="Calibri" w:cs="Calibri"/>
                <w:color w:val="000000"/>
                <w:lang w:val="sl-SI"/>
              </w:rPr>
              <w:t>posebej Excela,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ind w:right="20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poznavanje Microsoft Navision‐a je prednost,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  <w:p w:rsidR="00BE0668" w:rsidRPr="0057386E" w:rsidRDefault="00C43772" w:rsidP="0057386E">
            <w:pPr>
              <w:pStyle w:val="ListParagraph"/>
              <w:numPr>
                <w:ilvl w:val="0"/>
                <w:numId w:val="3"/>
              </w:numPr>
              <w:ind w:right="20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osnovno poznavanje finančnega poslovanja.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</w:tr>
      <w:tr w:rsidR="00BE0668" w:rsidRPr="0057386E">
        <w:trPr>
          <w:trHeight w:val="542"/>
        </w:trPr>
        <w:tc>
          <w:tcPr>
            <w:tcW w:w="1526" w:type="dxa"/>
          </w:tcPr>
          <w:p w:rsidR="00BE0668" w:rsidRPr="0057386E" w:rsidRDefault="00C43772">
            <w:pPr>
              <w:spacing w:before="11"/>
              <w:ind w:left="93" w:right="-8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Poskusno delo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C43772">
            <w:pPr>
              <w:spacing w:before="11"/>
              <w:ind w:right="200" w:firstLine="113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3 mesece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</w:tr>
      <w:tr w:rsidR="00BE0668" w:rsidRPr="0057386E" w:rsidTr="00397326">
        <w:trPr>
          <w:trHeight w:val="314"/>
        </w:trPr>
        <w:tc>
          <w:tcPr>
            <w:tcW w:w="1526" w:type="dxa"/>
          </w:tcPr>
          <w:p w:rsidR="00BE0668" w:rsidRPr="0057386E" w:rsidRDefault="00C43772">
            <w:pPr>
              <w:spacing w:before="14"/>
              <w:ind w:left="93" w:right="-80"/>
              <w:rPr>
                <w:rFonts w:ascii="Calibri" w:hAnsi="Calibri" w:cs="Calibri"/>
                <w:color w:val="010302"/>
                <w:lang w:val="sl-SI"/>
              </w:rPr>
            </w:pPr>
            <w:r w:rsidRPr="0057386E">
              <w:rPr>
                <w:rFonts w:ascii="Calibri" w:hAnsi="Calibri" w:cs="Calibri"/>
                <w:color w:val="000000"/>
                <w:lang w:val="sl-SI"/>
              </w:rPr>
              <w:t>Rok za prijavo </w:t>
            </w:r>
            <w:r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9165" w:type="dxa"/>
          </w:tcPr>
          <w:p w:rsidR="00BE0668" w:rsidRPr="0057386E" w:rsidRDefault="004805FF">
            <w:pPr>
              <w:spacing w:before="14"/>
              <w:ind w:right="6611" w:firstLine="113"/>
              <w:rPr>
                <w:rFonts w:ascii="Calibri" w:hAnsi="Calibri" w:cs="Calibri"/>
                <w:color w:val="010302"/>
                <w:lang w:val="sl-SI"/>
              </w:rPr>
            </w:pPr>
            <w:r>
              <w:rPr>
                <w:rFonts w:ascii="Calibri" w:hAnsi="Calibri" w:cs="Calibri"/>
                <w:color w:val="000000"/>
                <w:lang w:val="sl-SI"/>
              </w:rPr>
              <w:t>Najkasneje do 31.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sl-SI"/>
              </w:rPr>
              <w:t>1</w:t>
            </w:r>
            <w:r w:rsidR="008F2606">
              <w:rPr>
                <w:rFonts w:ascii="Calibri" w:hAnsi="Calibri" w:cs="Calibri"/>
                <w:color w:val="000000"/>
                <w:lang w:val="sl-SI"/>
              </w:rPr>
              <w:t>.</w:t>
            </w:r>
            <w:r w:rsidR="00397326">
              <w:rPr>
                <w:rFonts w:ascii="Calibri" w:hAnsi="Calibri" w:cs="Calibri"/>
                <w:color w:val="000000"/>
                <w:lang w:val="sl-SI"/>
              </w:rPr>
              <w:t xml:space="preserve"> </w:t>
            </w:r>
            <w:r w:rsidR="008F2606">
              <w:rPr>
                <w:rFonts w:ascii="Calibri" w:hAnsi="Calibri" w:cs="Calibri"/>
                <w:color w:val="000000"/>
                <w:lang w:val="sl-SI"/>
              </w:rPr>
              <w:t>2019</w:t>
            </w:r>
            <w:r w:rsidR="00C43772" w:rsidRPr="0057386E">
              <w:rPr>
                <w:rFonts w:ascii="Calibri" w:hAnsi="Calibri" w:cs="Calibri"/>
                <w:color w:val="000000"/>
                <w:lang w:val="sl-SI"/>
              </w:rPr>
              <w:t> </w:t>
            </w:r>
            <w:r w:rsidR="00C43772" w:rsidRPr="0057386E">
              <w:rPr>
                <w:rFonts w:ascii="Calibri" w:hAnsi="Calibri" w:cs="Calibri"/>
                <w:lang w:val="sl-SI"/>
              </w:rPr>
              <w:t xml:space="preserve"> </w:t>
            </w:r>
          </w:p>
        </w:tc>
      </w:tr>
    </w:tbl>
    <w:p w:rsidR="00BE0668" w:rsidRPr="0057386E" w:rsidRDefault="00C43772">
      <w:pPr>
        <w:spacing w:line="308" w:lineRule="exact"/>
        <w:ind w:left="200" w:right="98"/>
        <w:rPr>
          <w:rFonts w:ascii="Calibri" w:hAnsi="Calibri" w:cs="Calibri"/>
          <w:color w:val="010302"/>
          <w:lang w:val="sl-SI"/>
        </w:rPr>
      </w:pPr>
      <w:r w:rsidRPr="0057386E">
        <w:rPr>
          <w:rFonts w:ascii="Calibri" w:hAnsi="Calibri" w:cs="Calibri"/>
          <w:color w:val="000000"/>
          <w:lang w:val="sl-SI"/>
        </w:rPr>
        <w:t>Prijave na prosto delovno mesto se posredujejo v pisni obliki. Za pisno obliko se šteje tudi elektronska oblika prijave, ki ni pogojena z elektronskim podpisom. </w:t>
      </w:r>
      <w:r w:rsidRPr="0057386E">
        <w:rPr>
          <w:rFonts w:ascii="Calibri" w:hAnsi="Calibri" w:cs="Calibri"/>
          <w:lang w:val="sl-SI"/>
        </w:rPr>
        <w:t xml:space="preserve"> </w:t>
      </w:r>
    </w:p>
    <w:p w:rsidR="00BE0668" w:rsidRPr="0057386E" w:rsidRDefault="00BE0668">
      <w:pPr>
        <w:spacing w:after="13"/>
        <w:rPr>
          <w:rFonts w:ascii="Calibri" w:hAnsi="Calibri" w:cs="Calibri"/>
          <w:color w:val="000000" w:themeColor="text1"/>
          <w:sz w:val="24"/>
          <w:szCs w:val="24"/>
          <w:lang w:val="sl-SI"/>
        </w:rPr>
      </w:pPr>
    </w:p>
    <w:p w:rsidR="00BE0668" w:rsidRPr="0057386E" w:rsidRDefault="00C43772">
      <w:pPr>
        <w:spacing w:line="308" w:lineRule="exact"/>
        <w:ind w:left="199" w:right="98"/>
        <w:jc w:val="both"/>
        <w:rPr>
          <w:rFonts w:ascii="Calibri" w:hAnsi="Calibri" w:cs="Calibri"/>
          <w:color w:val="010302"/>
          <w:lang w:val="sl-SI"/>
        </w:rPr>
      </w:pPr>
      <w:r w:rsidRPr="0057386E">
        <w:rPr>
          <w:rFonts w:ascii="Calibri" w:hAnsi="Calibri" w:cs="Calibri"/>
          <w:color w:val="000000"/>
          <w:lang w:val="sl-SI"/>
        </w:rPr>
        <w:t>Prijava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mora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vsebovati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najmanj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izjavo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kandidata,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da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se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prijavlja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na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razpis,</w:t>
      </w:r>
      <w:r w:rsidRPr="0057386E">
        <w:rPr>
          <w:rFonts w:ascii="Calibri" w:hAnsi="Calibri" w:cs="Calibri"/>
          <w:color w:val="000000"/>
          <w:spacing w:val="51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dokazila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o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izpolnjevanju</w:t>
      </w:r>
      <w:r w:rsidRPr="0057386E">
        <w:rPr>
          <w:rFonts w:ascii="Calibri" w:hAnsi="Calibri" w:cs="Calibri"/>
          <w:color w:val="000000"/>
          <w:spacing w:val="51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pogojev</w:t>
      </w:r>
      <w:r w:rsidRPr="0057386E">
        <w:rPr>
          <w:rFonts w:ascii="Calibri" w:hAnsi="Calibri" w:cs="Calibri"/>
          <w:color w:val="000000"/>
          <w:spacing w:val="49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za </w:t>
      </w:r>
      <w:r w:rsidRPr="0057386E">
        <w:rPr>
          <w:rFonts w:ascii="Calibri" w:hAnsi="Calibri" w:cs="Calibri"/>
          <w:lang w:val="sl-SI"/>
        </w:rPr>
        <w:t xml:space="preserve"> </w:t>
      </w:r>
      <w:r w:rsidRPr="0057386E">
        <w:rPr>
          <w:rFonts w:ascii="Calibri" w:hAnsi="Calibri" w:cs="Calibri"/>
          <w:color w:val="000000"/>
          <w:lang w:val="sl-SI"/>
        </w:rPr>
        <w:t>zasedbo delovnega mesta</w:t>
      </w:r>
      <w:r w:rsidRPr="0057386E">
        <w:rPr>
          <w:rFonts w:ascii="Calibri" w:hAnsi="Calibri" w:cs="Calibri"/>
          <w:color w:val="000000"/>
          <w:spacing w:val="21"/>
          <w:lang w:val="sl-SI"/>
        </w:rPr>
        <w:t> </w:t>
      </w:r>
      <w:r w:rsidRPr="0057386E">
        <w:rPr>
          <w:rFonts w:ascii="Calibri" w:hAnsi="Calibri" w:cs="Calibri"/>
          <w:color w:val="000000"/>
          <w:lang w:val="sl-SI"/>
        </w:rPr>
        <w:t>ter izjavo kandidata, da za namen tega postopka dovoljuje vodji organizacijske enote, ki </w:t>
      </w:r>
      <w:r w:rsidRPr="0057386E">
        <w:rPr>
          <w:rFonts w:ascii="Calibri" w:hAnsi="Calibri" w:cs="Calibri"/>
          <w:lang w:val="sl-SI"/>
        </w:rPr>
        <w:t xml:space="preserve"> </w:t>
      </w:r>
      <w:r w:rsidRPr="0057386E">
        <w:rPr>
          <w:rFonts w:ascii="Calibri" w:hAnsi="Calibri" w:cs="Calibri"/>
          <w:color w:val="000000"/>
          <w:lang w:val="sl-SI"/>
        </w:rPr>
        <w:t>objavlja interni razpis pridobitev podatkov  o izpolnjevanju pogojev  iz kadrovske evidence (v kolikor potrdila ne bodo </w:t>
      </w:r>
      <w:r w:rsidRPr="0057386E">
        <w:rPr>
          <w:rFonts w:ascii="Calibri" w:hAnsi="Calibri" w:cs="Calibri"/>
          <w:lang w:val="sl-SI"/>
        </w:rPr>
        <w:t xml:space="preserve"> </w:t>
      </w:r>
      <w:r w:rsidRPr="0057386E">
        <w:rPr>
          <w:rFonts w:ascii="Calibri" w:hAnsi="Calibri" w:cs="Calibri"/>
          <w:color w:val="000000"/>
          <w:lang w:val="sl-SI"/>
        </w:rPr>
        <w:t>priložena). Reference so dobrodošle. </w:t>
      </w:r>
      <w:r w:rsidRPr="0057386E">
        <w:rPr>
          <w:rFonts w:ascii="Calibri" w:hAnsi="Calibri" w:cs="Calibri"/>
          <w:lang w:val="sl-SI"/>
        </w:rPr>
        <w:t xml:space="preserve"> </w:t>
      </w:r>
    </w:p>
    <w:p w:rsidR="00BE0668" w:rsidRPr="0057386E" w:rsidRDefault="00BE0668">
      <w:pPr>
        <w:spacing w:after="13"/>
        <w:rPr>
          <w:rFonts w:ascii="Calibri" w:hAnsi="Calibri" w:cs="Calibri"/>
          <w:color w:val="000000" w:themeColor="text1"/>
          <w:sz w:val="24"/>
          <w:szCs w:val="24"/>
          <w:lang w:val="sl-SI"/>
        </w:rPr>
      </w:pPr>
    </w:p>
    <w:p w:rsidR="00BE0668" w:rsidRPr="0057386E" w:rsidRDefault="00C43772">
      <w:pPr>
        <w:ind w:left="199" w:right="2627"/>
        <w:rPr>
          <w:rFonts w:ascii="Calibri" w:hAnsi="Calibri" w:cs="Calibri"/>
          <w:color w:val="010302"/>
          <w:lang w:val="sl-SI"/>
        </w:rPr>
      </w:pPr>
      <w:r w:rsidRPr="0057386E">
        <w:rPr>
          <w:rFonts w:ascii="Calibri" w:hAnsi="Calibri" w:cs="Calibri"/>
          <w:color w:val="000000"/>
          <w:lang w:val="sl-SI"/>
        </w:rPr>
        <w:t>Za vsa vprašanja  glede razpisa </w:t>
      </w:r>
      <w:r w:rsidR="00397326">
        <w:rPr>
          <w:rFonts w:ascii="Calibri" w:hAnsi="Calibri" w:cs="Calibri"/>
          <w:color w:val="000000"/>
          <w:lang w:val="sl-SI"/>
        </w:rPr>
        <w:t>kontaktirajte: Nevenka Cukjati</w:t>
      </w:r>
      <w:r w:rsidRPr="0057386E">
        <w:rPr>
          <w:rFonts w:ascii="Calibri" w:hAnsi="Calibri" w:cs="Calibri"/>
          <w:color w:val="000000"/>
          <w:lang w:val="sl-SI"/>
        </w:rPr>
        <w:t> (</w:t>
      </w:r>
      <w:hyperlink r:id="rId7" w:history="1">
        <w:r w:rsidR="00397326" w:rsidRPr="003B35F0">
          <w:rPr>
            <w:rStyle w:val="Hyperlink"/>
            <w:rFonts w:ascii="Calibri" w:hAnsi="Calibri" w:cs="Calibri"/>
            <w:lang w:val="sl-SI"/>
          </w:rPr>
          <w:t>nevenka.cukjati@ijs.si</w:t>
        </w:r>
      </w:hyperlink>
      <w:r w:rsidRPr="0057386E">
        <w:rPr>
          <w:rFonts w:ascii="Calibri" w:hAnsi="Calibri" w:cs="Calibri"/>
          <w:color w:val="000000"/>
          <w:lang w:val="sl-SI"/>
        </w:rPr>
        <w:t>). </w:t>
      </w:r>
      <w:r w:rsidRPr="0057386E">
        <w:rPr>
          <w:rFonts w:ascii="Calibri" w:hAnsi="Calibri" w:cs="Calibri"/>
          <w:lang w:val="sl-SI"/>
        </w:rPr>
        <w:t xml:space="preserve"> </w:t>
      </w:r>
    </w:p>
    <w:p w:rsidR="00BE0668" w:rsidRPr="0057386E" w:rsidRDefault="00BE0668">
      <w:pPr>
        <w:spacing w:after="13"/>
        <w:rPr>
          <w:rFonts w:ascii="Calibri" w:hAnsi="Calibri" w:cs="Calibri"/>
          <w:color w:val="000000" w:themeColor="text1"/>
          <w:sz w:val="24"/>
          <w:szCs w:val="24"/>
          <w:lang w:val="sl-SI"/>
        </w:rPr>
      </w:pPr>
    </w:p>
    <w:p w:rsidR="00C43772" w:rsidRPr="0057386E" w:rsidRDefault="00C43772" w:rsidP="0057386E">
      <w:pPr>
        <w:ind w:left="200" w:right="6953"/>
        <w:rPr>
          <w:rFonts w:ascii="Calibri" w:hAnsi="Calibri" w:cs="Calibri"/>
          <w:lang w:val="sl-SI"/>
        </w:rPr>
      </w:pPr>
      <w:r w:rsidRPr="0057386E">
        <w:rPr>
          <w:rFonts w:ascii="Calibri" w:hAnsi="Calibri" w:cs="Calibri"/>
          <w:color w:val="000000"/>
          <w:lang w:val="sl-SI"/>
        </w:rPr>
        <w:t>Obravnavane bodo samo popolne vloge. </w:t>
      </w:r>
      <w:r w:rsidRPr="0057386E">
        <w:rPr>
          <w:rFonts w:ascii="Calibri" w:hAnsi="Calibri" w:cs="Calibri"/>
          <w:lang w:val="sl-SI"/>
        </w:rPr>
        <w:t xml:space="preserve"> </w:t>
      </w:r>
    </w:p>
    <w:sectPr w:rsidR="00C43772" w:rsidRPr="0057386E">
      <w:type w:val="continuous"/>
      <w:pgSz w:w="11914" w:h="16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B3D"/>
    <w:multiLevelType w:val="hybridMultilevel"/>
    <w:tmpl w:val="695A4222"/>
    <w:lvl w:ilvl="0" w:tplc="54D876C2">
      <w:start w:val="12"/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ADF085A"/>
    <w:multiLevelType w:val="hybridMultilevel"/>
    <w:tmpl w:val="34E4981C"/>
    <w:lvl w:ilvl="0" w:tplc="54D876C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175A"/>
    <w:multiLevelType w:val="hybridMultilevel"/>
    <w:tmpl w:val="1138CE52"/>
    <w:lvl w:ilvl="0" w:tplc="54D876C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68"/>
    <w:rsid w:val="00274AD2"/>
    <w:rsid w:val="00397326"/>
    <w:rsid w:val="003F647F"/>
    <w:rsid w:val="004805FF"/>
    <w:rsid w:val="0057386E"/>
    <w:rsid w:val="00582DCB"/>
    <w:rsid w:val="0069671D"/>
    <w:rsid w:val="00704E19"/>
    <w:rsid w:val="00776EA4"/>
    <w:rsid w:val="008F2606"/>
    <w:rsid w:val="00A33FB8"/>
    <w:rsid w:val="00BE0668"/>
    <w:rsid w:val="00C43772"/>
    <w:rsid w:val="00C76AF9"/>
    <w:rsid w:val="00C806D5"/>
    <w:rsid w:val="00D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77746-AC3B-4704-8F55-88A520FB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38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venka.cukjati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.si/ijsw/Notranji%20akti?action=AttachFile&amp;amp;do=get&amp;amp;target=Pravilnik_o_sistemizaciji_opisni_listi_15_10_2008.pdf" TargetMode="External"/><Relationship Id="rId5" Type="http://schemas.openxmlformats.org/officeDocument/2006/relationships/hyperlink" Target="http://www.ijs.si/ijsw/Notranji%20akti?action=AttachFile&amp;amp;do=get&amp;amp;target=Pravilnik_o_sistemizaciji_opisni_listi_15_10_200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 Panjtar</dc:creator>
  <cp:lastModifiedBy>Anja Gosar</cp:lastModifiedBy>
  <cp:revision>2</cp:revision>
  <dcterms:created xsi:type="dcterms:W3CDTF">2019-01-08T12:27:00Z</dcterms:created>
  <dcterms:modified xsi:type="dcterms:W3CDTF">2019-01-08T12:27:00Z</dcterms:modified>
</cp:coreProperties>
</file>