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EDC66" w14:textId="77777777"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14:paraId="5BB9F903" w14:textId="77777777" w:rsidR="001B28B2" w:rsidRDefault="001B28B2"/>
    <w:p w14:paraId="0892DEA1" w14:textId="77777777"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14:paraId="16E2F2E9" w14:textId="77777777" w:rsidTr="001B28B2">
        <w:trPr>
          <w:trHeight w:val="656"/>
        </w:trPr>
        <w:tc>
          <w:tcPr>
            <w:tcW w:w="1526" w:type="dxa"/>
          </w:tcPr>
          <w:p w14:paraId="0573879B" w14:textId="77777777"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14:paraId="3C25F2DE" w14:textId="4F9EBCD3" w:rsidR="00AF1FAB" w:rsidRPr="00AF1FAB" w:rsidRDefault="00833AE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ISU4  Finančno računovodska služba IJS</w:t>
            </w:r>
          </w:p>
        </w:tc>
      </w:tr>
      <w:tr w:rsidR="00AF1FAB" w:rsidRPr="00AF1FAB" w14:paraId="4C6AD3A5" w14:textId="77777777" w:rsidTr="001B28B2">
        <w:trPr>
          <w:trHeight w:val="694"/>
        </w:trPr>
        <w:tc>
          <w:tcPr>
            <w:tcW w:w="1526" w:type="dxa"/>
          </w:tcPr>
          <w:p w14:paraId="1B8D9A55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14:paraId="22665F82" w14:textId="6BE009C9" w:rsidR="00AF1FAB" w:rsidRPr="00AF1FAB" w:rsidRDefault="00833AE5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Ljubljana, Jamova cesta 39</w:t>
            </w:r>
          </w:p>
        </w:tc>
      </w:tr>
      <w:tr w:rsidR="00E018A5" w:rsidRPr="00AF1FAB" w14:paraId="6C7D3FF7" w14:textId="77777777" w:rsidTr="001B28B2">
        <w:trPr>
          <w:trHeight w:val="562"/>
        </w:trPr>
        <w:tc>
          <w:tcPr>
            <w:tcW w:w="1526" w:type="dxa"/>
          </w:tcPr>
          <w:p w14:paraId="39463D7B" w14:textId="77777777"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14:paraId="56B157AC" w14:textId="436D611D" w:rsidR="00E018A5" w:rsidRPr="00AF1FAB" w:rsidRDefault="00833AE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Samostojni strokovni delavec</w:t>
            </w:r>
          </w:p>
        </w:tc>
      </w:tr>
      <w:tr w:rsidR="00AF1FAB" w:rsidRPr="00AF1FAB" w14:paraId="0C444B57" w14:textId="77777777" w:rsidTr="001B28B2">
        <w:trPr>
          <w:trHeight w:val="562"/>
        </w:trPr>
        <w:tc>
          <w:tcPr>
            <w:tcW w:w="1526" w:type="dxa"/>
          </w:tcPr>
          <w:p w14:paraId="1C0BE8CF" w14:textId="77777777"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14:paraId="0FEF0D44" w14:textId="77777777"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14:paraId="60DCA8CB" w14:textId="5B06792D" w:rsidR="00A6060C" w:rsidRPr="00AF1FAB" w:rsidRDefault="00A6060C" w:rsidP="000E6267">
            <w:pPr>
              <w:rPr>
                <w:rFonts w:eastAsia="Times New Roman" w:cstheme="minorHAnsi"/>
                <w:color w:val="000000" w:themeColor="text1"/>
              </w:rPr>
            </w:pPr>
            <w:r w:rsidRPr="000E6267">
              <w:rPr>
                <w:rFonts w:eastAsia="Times New Roman" w:cstheme="minorHAnsi"/>
                <w:color w:val="000000" w:themeColor="text1"/>
              </w:rPr>
              <w:t>Določen</w:t>
            </w:r>
            <w:r w:rsidR="000E6267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833AE5">
              <w:rPr>
                <w:rFonts w:eastAsia="Times New Roman" w:cstheme="minorHAnsi"/>
                <w:color w:val="000000" w:themeColor="text1"/>
              </w:rPr>
              <w:t xml:space="preserve">čas :12 mesecev </w:t>
            </w:r>
            <w:r w:rsidRPr="000E6267">
              <w:rPr>
                <w:rFonts w:eastAsia="Times New Roman" w:cstheme="minorHAnsi"/>
                <w:color w:val="000000" w:themeColor="text1"/>
              </w:rPr>
              <w:t>s polnim</w:t>
            </w:r>
            <w:r w:rsidR="00833AE5">
              <w:rPr>
                <w:rFonts w:eastAsia="Times New Roman" w:cstheme="minorHAnsi"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14:paraId="4807F743" w14:textId="77777777" w:rsidTr="001B28B2">
        <w:trPr>
          <w:trHeight w:val="1061"/>
        </w:trPr>
        <w:tc>
          <w:tcPr>
            <w:tcW w:w="1526" w:type="dxa"/>
          </w:tcPr>
          <w:p w14:paraId="330B090B" w14:textId="77777777"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14:paraId="4966CCED" w14:textId="77777777"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14:paraId="07D08973" w14:textId="77777777"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14:paraId="6635C316" w14:textId="77777777" w:rsidR="0051177C" w:rsidRDefault="00596B47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14:paraId="378A19AE" w14:textId="33249943" w:rsidR="0051177C" w:rsidRPr="00AF1FAB" w:rsidRDefault="00833AE5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ekonomist ali sorodna stroka, stopn</w:t>
            </w:r>
            <w:r w:rsidR="00F67E8C">
              <w:rPr>
                <w:rFonts w:eastAsia="Times New Roman" w:cstheme="minorHAnsi"/>
                <w:color w:val="000000" w:themeColor="text1"/>
              </w:rPr>
              <w:t>ja i</w:t>
            </w:r>
            <w:r>
              <w:rPr>
                <w:rFonts w:eastAsia="Times New Roman" w:cstheme="minorHAnsi"/>
                <w:color w:val="000000" w:themeColor="text1"/>
              </w:rPr>
              <w:t>zobrazbe VII/1 ali višja</w:t>
            </w:r>
          </w:p>
        </w:tc>
      </w:tr>
      <w:tr w:rsidR="00AF1FAB" w:rsidRPr="00AF1FAB" w14:paraId="71B950BA" w14:textId="77777777" w:rsidTr="001B28B2">
        <w:trPr>
          <w:trHeight w:val="656"/>
        </w:trPr>
        <w:tc>
          <w:tcPr>
            <w:tcW w:w="1526" w:type="dxa"/>
          </w:tcPr>
          <w:p w14:paraId="74A59104" w14:textId="77777777"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14:paraId="30D3D531" w14:textId="64090F9F" w:rsidR="00AF1FAB" w:rsidRDefault="00833AE5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sposobnost samostojnega dela</w:t>
            </w:r>
          </w:p>
          <w:p w14:paraId="7F99E00B" w14:textId="3F3ED242" w:rsidR="00833AE5" w:rsidRDefault="00833AE5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natančnost</w:t>
            </w:r>
          </w:p>
          <w:p w14:paraId="1EDDCF0D" w14:textId="68F988A7" w:rsidR="00833AE5" w:rsidRDefault="00833AE5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organizacijske sposobnosti</w:t>
            </w:r>
          </w:p>
          <w:p w14:paraId="30AF27C9" w14:textId="37A1106E" w:rsidR="00833AE5" w:rsidRDefault="00833AE5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prednost poznavanje Navision-a</w:t>
            </w:r>
          </w:p>
          <w:p w14:paraId="522C40F9" w14:textId="77777777" w:rsidR="00833AE5" w:rsidRDefault="00833AE5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prednost poznavanje MS programov</w:t>
            </w:r>
          </w:p>
          <w:p w14:paraId="18825B46" w14:textId="77777777" w:rsidR="00833AE5" w:rsidRDefault="00833AE5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prednost izkušnje v javnem sektorju</w:t>
            </w:r>
          </w:p>
          <w:p w14:paraId="0EB931D4" w14:textId="1F09F448" w:rsidR="000E1EC2" w:rsidRPr="00AF1FAB" w:rsidRDefault="000E1EC2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prednost izkušnje v računovodstvu ali finančnem sektorju</w:t>
            </w:r>
          </w:p>
        </w:tc>
      </w:tr>
      <w:tr w:rsidR="00AF1FAB" w:rsidRPr="00AF1FAB" w14:paraId="6AA7058C" w14:textId="77777777" w:rsidTr="001B28B2">
        <w:trPr>
          <w:trHeight w:val="553"/>
        </w:trPr>
        <w:tc>
          <w:tcPr>
            <w:tcW w:w="1526" w:type="dxa"/>
          </w:tcPr>
          <w:p w14:paraId="6D5AF10B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14:paraId="54DE2E67" w14:textId="5BC77742" w:rsidR="00AF1FAB" w:rsidRPr="00AF1FAB" w:rsidRDefault="00833AE5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14:paraId="4964EC93" w14:textId="77777777" w:rsidTr="001B28B2">
        <w:trPr>
          <w:trHeight w:val="703"/>
        </w:trPr>
        <w:tc>
          <w:tcPr>
            <w:tcW w:w="1526" w:type="dxa"/>
          </w:tcPr>
          <w:p w14:paraId="248CCDC9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14:paraId="734C18EB" w14:textId="5E40122F" w:rsidR="00AF1FAB" w:rsidRPr="00AF1FAB" w:rsidRDefault="00833AE5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8 </w:t>
            </w:r>
            <w:r w:rsidR="00A5740B">
              <w:rPr>
                <w:rFonts w:eastAsia="Times New Roman" w:cstheme="minorHAnsi"/>
                <w:color w:val="000000" w:themeColor="text1"/>
              </w:rPr>
              <w:t>dni oz. najkasneje do</w:t>
            </w:r>
            <w:r>
              <w:rPr>
                <w:rFonts w:eastAsia="Times New Roman" w:cstheme="minorHAnsi"/>
                <w:color w:val="000000" w:themeColor="text1"/>
              </w:rPr>
              <w:t xml:space="preserve"> 19.12.2019</w:t>
            </w:r>
          </w:p>
        </w:tc>
      </w:tr>
    </w:tbl>
    <w:p w14:paraId="3FD4B153" w14:textId="77777777" w:rsidR="00AF1FAB" w:rsidRDefault="00AF1FAB" w:rsidP="00AF1FAB"/>
    <w:p w14:paraId="5DA38289" w14:textId="77777777"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14:paraId="64D3A340" w14:textId="77777777" w:rsidR="00D56ADE" w:rsidRDefault="00D56ADE" w:rsidP="00AF1FAB">
      <w:pPr>
        <w:rPr>
          <w:color w:val="000000" w:themeColor="text1"/>
        </w:rPr>
      </w:pPr>
    </w:p>
    <w:p w14:paraId="262AB428" w14:textId="77777777"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14:paraId="4F4E1735" w14:textId="77777777" w:rsidR="00D56ADE" w:rsidRPr="00B82ED9" w:rsidRDefault="00D56ADE" w:rsidP="00AF1FAB">
      <w:pPr>
        <w:rPr>
          <w:rFonts w:cstheme="minorHAnsi"/>
        </w:rPr>
      </w:pPr>
    </w:p>
    <w:p w14:paraId="01DD1A55" w14:textId="0B85557D"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8E0068">
        <w:rPr>
          <w:rFonts w:eastAsia="Times New Roman" w:cstheme="minorHAnsi"/>
          <w:color w:val="000000" w:themeColor="text1"/>
        </w:rPr>
        <w:t>regina.gruden@ijs.si</w:t>
      </w:r>
      <w:r w:rsidR="00D56ADE">
        <w:rPr>
          <w:rFonts w:eastAsia="Times New Roman" w:cstheme="minorHAnsi"/>
          <w:color w:val="000000" w:themeColor="text1"/>
        </w:rPr>
        <w:t xml:space="preserve"> </w:t>
      </w:r>
    </w:p>
    <w:p w14:paraId="1A47ECB3" w14:textId="77777777"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14:paraId="54503CE3" w14:textId="77777777"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1EC2"/>
    <w:rsid w:val="000E6267"/>
    <w:rsid w:val="001B28B2"/>
    <w:rsid w:val="001B38CE"/>
    <w:rsid w:val="003466CF"/>
    <w:rsid w:val="0042389A"/>
    <w:rsid w:val="0051177C"/>
    <w:rsid w:val="00596B47"/>
    <w:rsid w:val="00833AE5"/>
    <w:rsid w:val="0087506D"/>
    <w:rsid w:val="008E0068"/>
    <w:rsid w:val="009B699F"/>
    <w:rsid w:val="009C794F"/>
    <w:rsid w:val="00A5740B"/>
    <w:rsid w:val="00A6060C"/>
    <w:rsid w:val="00A6561C"/>
    <w:rsid w:val="00AF1FAB"/>
    <w:rsid w:val="00B82ED9"/>
    <w:rsid w:val="00C05703"/>
    <w:rsid w:val="00C644B8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  <w:rsid w:val="00F6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73A9"/>
  <w15:docId w15:val="{1E899F72-65C4-7540-A1DD-78C7CB86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2019-12-11T08:31:00Z</dcterms:created>
  <dcterms:modified xsi:type="dcterms:W3CDTF">2019-12-11T08:31:00Z</dcterms:modified>
</cp:coreProperties>
</file>