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BB" w:rsidRPr="00AF1FAB" w:rsidRDefault="003877BB" w:rsidP="003877B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3877BB" w:rsidRDefault="003877BB" w:rsidP="003877BB"/>
    <w:p w:rsidR="003877BB" w:rsidRPr="00AF1FAB" w:rsidRDefault="003877BB" w:rsidP="003877BB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89"/>
      </w:tblGrid>
      <w:tr w:rsidR="003877BB" w:rsidRPr="00AF1FAB" w:rsidTr="007F2510">
        <w:trPr>
          <w:trHeight w:val="656"/>
        </w:trPr>
        <w:tc>
          <w:tcPr>
            <w:tcW w:w="2093" w:type="dxa"/>
          </w:tcPr>
          <w:p w:rsidR="003877BB" w:rsidRPr="00AF1FAB" w:rsidRDefault="003877BB" w:rsidP="007F25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589" w:type="dxa"/>
          </w:tcPr>
          <w:p w:rsidR="003877BB" w:rsidRPr="003877BB" w:rsidRDefault="003877BB" w:rsidP="003877BB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3877BB">
              <w:rPr>
                <w:rFonts w:eastAsia="Times New Roman" w:cstheme="minorHAnsi"/>
                <w:b/>
                <w:color w:val="000000" w:themeColor="text1"/>
              </w:rPr>
              <w:t xml:space="preserve">BIOKEMIJA, MOLEKULARNA IN STRUKTURNA BIOLOGIJA B1 </w:t>
            </w:r>
          </w:p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3877BB" w:rsidRPr="00AF1FAB" w:rsidTr="007F2510">
        <w:trPr>
          <w:trHeight w:val="694"/>
        </w:trPr>
        <w:tc>
          <w:tcPr>
            <w:tcW w:w="2093" w:type="dxa"/>
          </w:tcPr>
          <w:p w:rsidR="003877BB" w:rsidRPr="00AF1FAB" w:rsidRDefault="003877BB" w:rsidP="007F2510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589" w:type="dxa"/>
          </w:tcPr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Jamova 39, Ljubljana</w:t>
            </w:r>
          </w:p>
        </w:tc>
      </w:tr>
      <w:tr w:rsidR="003877BB" w:rsidRPr="00AF1FAB" w:rsidTr="007F2510">
        <w:trPr>
          <w:trHeight w:val="562"/>
        </w:trPr>
        <w:tc>
          <w:tcPr>
            <w:tcW w:w="2093" w:type="dxa"/>
          </w:tcPr>
          <w:p w:rsidR="003877BB" w:rsidRPr="00AF1FAB" w:rsidRDefault="003877BB" w:rsidP="007F251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589" w:type="dxa"/>
          </w:tcPr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Projektni  sodelavec V,  J015027</w:t>
            </w:r>
            <w:r>
              <w:rPr>
                <w:rFonts w:eastAsia="Times New Roman" w:cstheme="minorHAnsi"/>
                <w:b/>
                <w:color w:val="000000" w:themeColor="text1"/>
              </w:rPr>
              <w:t>_6</w:t>
            </w:r>
          </w:p>
        </w:tc>
      </w:tr>
      <w:tr w:rsidR="003877BB" w:rsidRPr="00AF1FAB" w:rsidTr="007F2510">
        <w:trPr>
          <w:trHeight w:val="562"/>
        </w:trPr>
        <w:tc>
          <w:tcPr>
            <w:tcW w:w="2093" w:type="dxa"/>
          </w:tcPr>
          <w:p w:rsidR="003877BB" w:rsidRPr="00AF1FAB" w:rsidRDefault="003877BB" w:rsidP="007F251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589" w:type="dxa"/>
          </w:tcPr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Določen čas 12 mesecev s polnim delovnim časom</w:t>
            </w:r>
          </w:p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3877BB" w:rsidRPr="00AF1FAB" w:rsidTr="007F2510">
        <w:trPr>
          <w:trHeight w:val="1061"/>
        </w:trPr>
        <w:tc>
          <w:tcPr>
            <w:tcW w:w="2093" w:type="dxa"/>
          </w:tcPr>
          <w:p w:rsidR="003877BB" w:rsidRDefault="003877BB" w:rsidP="007F251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3877BB" w:rsidRPr="00AF1FAB" w:rsidRDefault="003877BB" w:rsidP="007F2510">
            <w:pPr>
              <w:rPr>
                <w:rFonts w:cstheme="minorHAnsi"/>
              </w:rPr>
            </w:pPr>
          </w:p>
        </w:tc>
        <w:tc>
          <w:tcPr>
            <w:tcW w:w="8589" w:type="dxa"/>
          </w:tcPr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: </w:t>
            </w:r>
            <w:hyperlink r:id="rId5" w:history="1">
              <w:r w:rsidRPr="006F6149">
                <w:rPr>
                  <w:rStyle w:val="Hyperlink"/>
                  <w:rFonts w:eastAsia="Times New Roman" w:cstheme="minorHAnsi"/>
                  <w:b/>
                </w:rPr>
                <w:t>http://www.ijs.si/ijsw/Notranji%20akti?action=AttachFile&amp;do=get&amp;target=Pravilnik_o_sistemizaciji_opisni_listi_15_10_2008.pdf</w:t>
              </w:r>
            </w:hyperlink>
          </w:p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3877BB" w:rsidRPr="00AF1FAB" w:rsidTr="007F2510">
        <w:trPr>
          <w:trHeight w:val="656"/>
        </w:trPr>
        <w:tc>
          <w:tcPr>
            <w:tcW w:w="2093" w:type="dxa"/>
          </w:tcPr>
          <w:p w:rsidR="003877BB" w:rsidRPr="00AF1FAB" w:rsidRDefault="003877BB" w:rsidP="007F25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589" w:type="dxa"/>
          </w:tcPr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Izkušnje z delom v laboratoriju (priprave kemikalij, servisiranje opreme, naročila kemikalij)</w:t>
            </w:r>
            <w:bookmarkStart w:id="0" w:name="_GoBack"/>
            <w:bookmarkEnd w:id="0"/>
          </w:p>
        </w:tc>
      </w:tr>
      <w:tr w:rsidR="003877BB" w:rsidRPr="00AF1FAB" w:rsidTr="007F2510">
        <w:trPr>
          <w:trHeight w:val="553"/>
        </w:trPr>
        <w:tc>
          <w:tcPr>
            <w:tcW w:w="2093" w:type="dxa"/>
          </w:tcPr>
          <w:p w:rsidR="003877BB" w:rsidRPr="00AF1FAB" w:rsidRDefault="003877BB" w:rsidP="007F2510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589" w:type="dxa"/>
          </w:tcPr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3877BB" w:rsidRPr="00AF1FAB" w:rsidTr="007F2510">
        <w:trPr>
          <w:trHeight w:val="364"/>
        </w:trPr>
        <w:tc>
          <w:tcPr>
            <w:tcW w:w="2093" w:type="dxa"/>
          </w:tcPr>
          <w:p w:rsidR="003877BB" w:rsidRPr="00AF1FAB" w:rsidRDefault="003877BB" w:rsidP="007F2510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589" w:type="dxa"/>
          </w:tcPr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2 dni</w:t>
            </w:r>
          </w:p>
          <w:p w:rsidR="003877BB" w:rsidRPr="006F6149" w:rsidRDefault="003877BB" w:rsidP="007F2510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</w:tbl>
    <w:p w:rsidR="003877BB" w:rsidRDefault="003877BB" w:rsidP="003877BB"/>
    <w:p w:rsidR="003877BB" w:rsidRPr="00D56ADE" w:rsidRDefault="003877BB" w:rsidP="003877BB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3877BB" w:rsidRDefault="003877BB" w:rsidP="003877BB">
      <w:pPr>
        <w:rPr>
          <w:color w:val="000000" w:themeColor="text1"/>
        </w:rPr>
      </w:pPr>
    </w:p>
    <w:p w:rsidR="003877BB" w:rsidRPr="00D56ADE" w:rsidRDefault="003877BB" w:rsidP="003877BB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3877BB" w:rsidRPr="00B82ED9" w:rsidRDefault="003877BB" w:rsidP="003877BB">
      <w:pPr>
        <w:rPr>
          <w:rFonts w:cstheme="minorHAnsi"/>
        </w:rPr>
      </w:pPr>
    </w:p>
    <w:p w:rsidR="003877BB" w:rsidRPr="00B82ED9" w:rsidRDefault="003877BB" w:rsidP="003877B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se lahko obrnete na Sekretariat, </w:t>
      </w:r>
      <w:hyperlink r:id="rId6" w:history="1">
        <w:r w:rsidRPr="00532BAE">
          <w:rPr>
            <w:rStyle w:val="Hyperlink"/>
            <w:rFonts w:eastAsia="Times New Roman" w:cstheme="minorHAnsi"/>
          </w:rPr>
          <w:t>Tanja.Gosar@ijs.si</w:t>
        </w:r>
      </w:hyperlink>
      <w:r>
        <w:rPr>
          <w:rFonts w:eastAsia="Times New Roman" w:cstheme="minorHAnsi"/>
          <w:color w:val="000000" w:themeColor="text1"/>
        </w:rPr>
        <w:t xml:space="preserve"> ali int. 3234.</w:t>
      </w:r>
    </w:p>
    <w:p w:rsidR="003877BB" w:rsidRPr="00B82ED9" w:rsidRDefault="003877BB" w:rsidP="003877BB">
      <w:pPr>
        <w:rPr>
          <w:rFonts w:eastAsia="Times New Roman" w:cstheme="minorHAnsi"/>
          <w:color w:val="000000" w:themeColor="text1"/>
        </w:rPr>
      </w:pPr>
    </w:p>
    <w:p w:rsidR="003877BB" w:rsidRPr="00B82ED9" w:rsidRDefault="003877BB" w:rsidP="003877B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3877BB" w:rsidRDefault="003877BB" w:rsidP="003877BB"/>
    <w:p w:rsidR="00607167" w:rsidRDefault="00607167"/>
    <w:sectPr w:rsidR="00607167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BB"/>
    <w:rsid w:val="003877BB"/>
    <w:rsid w:val="0060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BB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7BB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7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BB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7BB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7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2015-01-06T13:41:00Z</dcterms:created>
  <dcterms:modified xsi:type="dcterms:W3CDTF">2015-01-06T13:50:00Z</dcterms:modified>
</cp:coreProperties>
</file>