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2C" w:rsidRPr="00AF1FAB" w:rsidRDefault="0074162C" w:rsidP="0074162C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74162C" w:rsidRDefault="0074162C" w:rsidP="0074162C"/>
    <w:p w:rsidR="0074162C" w:rsidRPr="00AF1FAB" w:rsidRDefault="0074162C" w:rsidP="0074162C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74162C" w:rsidRPr="00AF1FAB" w:rsidTr="002708AB">
        <w:trPr>
          <w:trHeight w:val="656"/>
        </w:trPr>
        <w:tc>
          <w:tcPr>
            <w:tcW w:w="1526" w:type="dxa"/>
          </w:tcPr>
          <w:p w:rsidR="0074162C" w:rsidRPr="00AF1FAB" w:rsidRDefault="0074162C" w:rsidP="002708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74162C" w:rsidRPr="00F10CA3" w:rsidRDefault="0074162C" w:rsidP="0074162C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74162C">
              <w:rPr>
                <w:rFonts w:eastAsia="Times New Roman" w:cstheme="minorHAnsi"/>
                <w:b/>
                <w:color w:val="000000" w:themeColor="text1"/>
              </w:rPr>
              <w:t>Odsek za raziskave sodobnih materialov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K9</w:t>
            </w:r>
          </w:p>
        </w:tc>
      </w:tr>
      <w:tr w:rsidR="0074162C" w:rsidRPr="00AF1FAB" w:rsidTr="002708AB">
        <w:trPr>
          <w:trHeight w:val="694"/>
        </w:trPr>
        <w:tc>
          <w:tcPr>
            <w:tcW w:w="1526" w:type="dxa"/>
          </w:tcPr>
          <w:p w:rsidR="0074162C" w:rsidRPr="00AF1FAB" w:rsidRDefault="0074162C" w:rsidP="002708AB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74162C" w:rsidRPr="00AF1FAB" w:rsidRDefault="0074162C" w:rsidP="002708AB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Jamova 39, 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>1000 Ljubljana</w:t>
            </w:r>
          </w:p>
        </w:tc>
      </w:tr>
      <w:tr w:rsidR="0074162C" w:rsidRPr="00AF1FAB" w:rsidTr="002708AB">
        <w:trPr>
          <w:trHeight w:val="562"/>
        </w:trPr>
        <w:tc>
          <w:tcPr>
            <w:tcW w:w="1526" w:type="dxa"/>
          </w:tcPr>
          <w:p w:rsidR="0074162C" w:rsidRPr="00AF1FAB" w:rsidRDefault="0074162C" w:rsidP="002708AB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74162C" w:rsidRPr="00F10CA3" w:rsidRDefault="0074162C" w:rsidP="002708AB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>Strokovni sodelavec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 H027002</w:t>
            </w:r>
          </w:p>
        </w:tc>
      </w:tr>
      <w:tr w:rsidR="0074162C" w:rsidRPr="00AF1FAB" w:rsidTr="002708AB">
        <w:trPr>
          <w:trHeight w:val="562"/>
        </w:trPr>
        <w:tc>
          <w:tcPr>
            <w:tcW w:w="1526" w:type="dxa"/>
          </w:tcPr>
          <w:p w:rsidR="0074162C" w:rsidRPr="00AF1FAB" w:rsidRDefault="0074162C" w:rsidP="002708AB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74162C" w:rsidRPr="00F34BDA" w:rsidRDefault="0074162C" w:rsidP="0074162C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Določen čas </w:t>
            </w:r>
            <w:r>
              <w:rPr>
                <w:rFonts w:eastAsia="Times New Roman" w:cstheme="minorHAnsi"/>
                <w:b/>
                <w:color w:val="000000" w:themeColor="text1"/>
              </w:rPr>
              <w:t>12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 mesece</w:t>
            </w:r>
            <w:r>
              <w:rPr>
                <w:rFonts w:eastAsia="Times New Roman" w:cstheme="minorHAnsi"/>
                <w:b/>
                <w:color w:val="000000" w:themeColor="text1"/>
              </w:rPr>
              <w:t>v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 (z možnostjo podaljšanja) s </w:t>
            </w:r>
            <w:r>
              <w:rPr>
                <w:rFonts w:eastAsia="Times New Roman" w:cstheme="minorHAnsi"/>
                <w:b/>
                <w:color w:val="000000" w:themeColor="text1"/>
              </w:rPr>
              <w:t>krajšim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 delovnim časom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12 ur/teden, začetek 15.11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>.2014</w:t>
            </w:r>
          </w:p>
        </w:tc>
      </w:tr>
      <w:tr w:rsidR="0074162C" w:rsidRPr="00AF1FAB" w:rsidTr="002708AB">
        <w:trPr>
          <w:trHeight w:val="1061"/>
        </w:trPr>
        <w:tc>
          <w:tcPr>
            <w:tcW w:w="1526" w:type="dxa"/>
          </w:tcPr>
          <w:p w:rsidR="0074162C" w:rsidRDefault="0074162C" w:rsidP="002708AB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74162C" w:rsidRPr="00AF1FAB" w:rsidRDefault="0074162C" w:rsidP="002708AB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74162C" w:rsidRDefault="0074162C" w:rsidP="002708AB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74162C" w:rsidRDefault="0074162C" w:rsidP="002708AB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74162C" w:rsidRPr="00AF1FAB" w:rsidRDefault="0074162C" w:rsidP="002708AB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74162C" w:rsidRPr="00AF1FAB" w:rsidTr="002708AB">
        <w:trPr>
          <w:trHeight w:val="656"/>
        </w:trPr>
        <w:tc>
          <w:tcPr>
            <w:tcW w:w="1526" w:type="dxa"/>
          </w:tcPr>
          <w:p w:rsidR="0074162C" w:rsidRPr="00AF1FAB" w:rsidRDefault="0074162C" w:rsidP="002708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74162C" w:rsidRPr="00AF1FAB" w:rsidRDefault="0074162C" w:rsidP="0074162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Usposobljenost za izvajanje električnih meritev keramičnih vzorcev</w:t>
            </w:r>
          </w:p>
        </w:tc>
      </w:tr>
      <w:tr w:rsidR="0074162C" w:rsidRPr="00AF1FAB" w:rsidTr="002708AB">
        <w:trPr>
          <w:trHeight w:val="553"/>
        </w:trPr>
        <w:tc>
          <w:tcPr>
            <w:tcW w:w="1526" w:type="dxa"/>
          </w:tcPr>
          <w:p w:rsidR="0074162C" w:rsidRPr="00AF1FAB" w:rsidRDefault="0074162C" w:rsidP="002708AB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74162C" w:rsidRPr="00F34BDA" w:rsidRDefault="0074162C" w:rsidP="002708AB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74162C" w:rsidRPr="00AF1FAB" w:rsidTr="002708AB">
        <w:trPr>
          <w:trHeight w:val="703"/>
        </w:trPr>
        <w:tc>
          <w:tcPr>
            <w:tcW w:w="1526" w:type="dxa"/>
          </w:tcPr>
          <w:p w:rsidR="0074162C" w:rsidRPr="00AF1FAB" w:rsidRDefault="0074162C" w:rsidP="002708AB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74162C" w:rsidRPr="00AF1FAB" w:rsidRDefault="0074162C" w:rsidP="002708AB">
            <w:pPr>
              <w:rPr>
                <w:rFonts w:eastAsia="Times New Roman" w:cstheme="minorHAnsi"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>2 dni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</w:tbl>
    <w:p w:rsidR="0074162C" w:rsidRDefault="0074162C" w:rsidP="0074162C"/>
    <w:p w:rsidR="0074162C" w:rsidRPr="00D56ADE" w:rsidRDefault="0074162C" w:rsidP="0074162C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74162C" w:rsidRDefault="0074162C" w:rsidP="0074162C">
      <w:pPr>
        <w:rPr>
          <w:color w:val="000000" w:themeColor="text1"/>
        </w:rPr>
      </w:pPr>
    </w:p>
    <w:p w:rsidR="0074162C" w:rsidRPr="00D56ADE" w:rsidRDefault="0074162C" w:rsidP="0074162C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74162C" w:rsidRPr="00B82ED9" w:rsidRDefault="0074162C" w:rsidP="0074162C">
      <w:pPr>
        <w:rPr>
          <w:rFonts w:cstheme="minorHAnsi"/>
        </w:rPr>
      </w:pPr>
    </w:p>
    <w:p w:rsidR="0074162C" w:rsidRPr="00B82ED9" w:rsidRDefault="0074162C" w:rsidP="0074162C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Pr="007601A0">
          <w:rPr>
            <w:rStyle w:val="Hyperlink"/>
          </w:rPr>
          <w:t>maja.simaga@ijs.si</w:t>
        </w:r>
      </w:hyperlink>
      <w:r>
        <w:t xml:space="preserve"> </w:t>
      </w:r>
      <w:r>
        <w:rPr>
          <w:rFonts w:eastAsia="Times New Roman" w:cstheme="minorHAnsi"/>
          <w:color w:val="000000" w:themeColor="text1"/>
        </w:rPr>
        <w:t>ali int. 3</w:t>
      </w:r>
      <w:r>
        <w:rPr>
          <w:rFonts w:eastAsia="Times New Roman" w:cstheme="minorHAnsi"/>
          <w:color w:val="000000" w:themeColor="text1"/>
        </w:rPr>
        <w:t>4</w:t>
      </w:r>
      <w:r>
        <w:rPr>
          <w:rFonts w:eastAsia="Times New Roman" w:cstheme="minorHAnsi"/>
          <w:color w:val="000000" w:themeColor="text1"/>
        </w:rPr>
        <w:t>81</w:t>
      </w:r>
      <w:r>
        <w:rPr>
          <w:rFonts w:eastAsia="Times New Roman" w:cstheme="minorHAnsi"/>
          <w:color w:val="000000" w:themeColor="text1"/>
        </w:rPr>
        <w:t>.</w:t>
      </w:r>
    </w:p>
    <w:p w:rsidR="0074162C" w:rsidRPr="00B82ED9" w:rsidRDefault="0074162C" w:rsidP="0074162C">
      <w:pPr>
        <w:rPr>
          <w:rFonts w:eastAsia="Times New Roman" w:cstheme="minorHAnsi"/>
          <w:color w:val="000000" w:themeColor="text1"/>
        </w:rPr>
      </w:pPr>
    </w:p>
    <w:p w:rsidR="0074162C" w:rsidRPr="00B82ED9" w:rsidRDefault="0074162C" w:rsidP="0074162C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74162C" w:rsidRDefault="0074162C" w:rsidP="0074162C">
      <w:bookmarkStart w:id="0" w:name="_GoBack"/>
      <w:bookmarkEnd w:id="0"/>
    </w:p>
    <w:p w:rsidR="00F22D76" w:rsidRDefault="00F22D76"/>
    <w:sectPr w:rsidR="00F22D76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2C"/>
    <w:rsid w:val="0074162C"/>
    <w:rsid w:val="00F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2C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62C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1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2C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62C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1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ja.simaga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2014-10-28T12:01:00Z</dcterms:created>
  <dcterms:modified xsi:type="dcterms:W3CDTF">2014-10-28T12:06:00Z</dcterms:modified>
</cp:coreProperties>
</file>